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05" w:rsidRPr="00937C67" w:rsidRDefault="00AC67E4" w:rsidP="00AC6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52304" cy="9906000"/>
            <wp:effectExtent l="0" t="0" r="0" b="0"/>
            <wp:docPr id="1" name="Рисунок 1" descr="F:\Team Play\Доп обр\Титульники\Кар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Карп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322" cy="99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44D8" w:rsidRPr="00937C67" w:rsidRDefault="00937C67" w:rsidP="007A3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образовательная программа имеет художественно-эстетическую направленность. Она способствует воспитанию художественного вкуса, развитию трудовых умений и навыков при изготовлении изделий из солёного теста: игрушек, панно, сувениров.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реализация позволяет не только удовлетворить сформировавшиеся потребности детей, но и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 и терпимости.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обусловлена проблемой сохранения культурной самобытности личности через народное искусство, необходимостью привлечения детей к миру прекрасного, к созданию материальных ценностей, что, конечно же, способствует воспитанию интереса к народному творчеству.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Соленое тесто – очень популярный в последнее время материал для лепки: оно эластично, его легко обрабатывать, изделия из него долговечны и эстетичны. С помощью лепки происходит развитие мелкой моторики пальцев, что напрямую связано с формированием интеллекта, речи и творческих способностей ребенка. Главное в работе с соленым тестом - не переоценить силы ребенка, дать ему интересное и посильное задание. А это - залог будущего успеха.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призвана привлечь детей и подростков</w:t>
      </w:r>
      <w:r w:rsidR="00C07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занятиям декоративно-прикладным творчеством. Это немаловажно для детей – инвалидов, имеющих нарушения, так как данный дефект влияет не только на речь, но и на память, мышление, внимание, эстетическое восприятие. Чтобы развить эти качества, необходимо заниматься различными видами деятельности декоративно-прикладного творчества.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 программы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 занятие декоративно – прикладным творчеством является эффективным средством в развитии детей с ограниченными возможностями. Кроме того, это способствует приобщению ребёнка к высшим духовным ценностям, развитию его воображения, эстетического вкуса, восприятия окружающего мира, творческих способностей.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- самый осязаемый вид художественного творчества, она дает удивительную возможность моделировать мир и свое представление о нем в пространственно-пластичных образах, а лепка из соленого теста более всего развивает фантазию ребенка, т.к. слепив фигурку, ее можно разукрасить, покрыть лаком, украсить тканью, бисером, добавить природные материалы.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творческих способностей детей средствами народного декоративно-прикладного искусства.</w:t>
      </w:r>
    </w:p>
    <w:p w:rsidR="004344D8" w:rsidRPr="005F0589" w:rsidRDefault="004344D8" w:rsidP="00304030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7A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Воспитательные: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общее представление об окружающем мире;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способствовать формированию основных нравственных норм поведения;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воспитывать художественно-эстетический вкус, аккуратность, трудолюбие, ответственность.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Развивающие: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умение планировать действие в соответствии с поставленной задачей;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коммуникативные навыки;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способствовать развитию познавательного интереса и творческого мышления.</w:t>
      </w:r>
    </w:p>
    <w:p w:rsidR="004344D8" w:rsidRPr="005F0589" w:rsidRDefault="004344D8" w:rsidP="00304030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Обучающие</w:t>
      </w:r>
      <w:r w:rsidRPr="005F05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5A390C" w:rsidRPr="005F05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познакомить с технологией изготовления соленого теста;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обучить различным техническим приемам, способам лепки и художественному оформлению готового изделия;</w:t>
      </w:r>
    </w:p>
    <w:p w:rsidR="005D2B02" w:rsidRPr="00304030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сформировать у воспитанников практические навыки работы с соленым тестом.</w:t>
      </w:r>
    </w:p>
    <w:p w:rsidR="002A5228" w:rsidRPr="00212F64" w:rsidRDefault="002A5228" w:rsidP="00304030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Возраст воспитанников: </w:t>
      </w:r>
      <w:r w:rsidR="00937C67">
        <w:rPr>
          <w:color w:val="000000"/>
        </w:rPr>
        <w:t xml:space="preserve">11 </w:t>
      </w:r>
      <w:r w:rsidRPr="00212F64">
        <w:rPr>
          <w:color w:val="000000"/>
        </w:rPr>
        <w:t>-</w:t>
      </w:r>
      <w:r w:rsidR="00937C67">
        <w:rPr>
          <w:color w:val="000000"/>
        </w:rPr>
        <w:t xml:space="preserve"> </w:t>
      </w:r>
      <w:r w:rsidRPr="00212F64">
        <w:rPr>
          <w:color w:val="000000"/>
        </w:rPr>
        <w:t>18 лет.</w:t>
      </w:r>
    </w:p>
    <w:p w:rsidR="002A5228" w:rsidRPr="00212F64" w:rsidRDefault="002A5228" w:rsidP="00304030">
      <w:pPr>
        <w:pStyle w:val="aa"/>
        <w:spacing w:before="0" w:beforeAutospacing="0" w:after="0" w:afterAutospacing="0"/>
        <w:jc w:val="both"/>
        <w:rPr>
          <w:color w:val="000000"/>
        </w:rPr>
      </w:pPr>
      <w:r w:rsidRPr="00212F64">
        <w:rPr>
          <w:b/>
          <w:color w:val="000000"/>
        </w:rPr>
        <w:t>Сроки реализации:</w:t>
      </w:r>
      <w:r>
        <w:rPr>
          <w:b/>
          <w:color w:val="000000"/>
        </w:rPr>
        <w:t xml:space="preserve"> </w:t>
      </w:r>
      <w:r w:rsidRPr="00212F64">
        <w:rPr>
          <w:color w:val="000000"/>
        </w:rPr>
        <w:t xml:space="preserve">21 день. </w:t>
      </w:r>
    </w:p>
    <w:p w:rsidR="002A5228" w:rsidRPr="00E05AEB" w:rsidRDefault="002A5228" w:rsidP="00304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EB">
        <w:rPr>
          <w:rFonts w:ascii="Times New Roman" w:hAnsi="Times New Roman" w:cs="Times New Roman"/>
          <w:b/>
          <w:color w:val="000000"/>
          <w:sz w:val="24"/>
          <w:szCs w:val="24"/>
        </w:rPr>
        <w:t>Форма занятий:</w:t>
      </w:r>
      <w:r w:rsidRPr="00E05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AEB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proofErr w:type="gramEnd"/>
      <w:r w:rsidRPr="00E05AEB">
        <w:rPr>
          <w:rFonts w:ascii="Times New Roman" w:hAnsi="Times New Roman" w:cs="Times New Roman"/>
          <w:color w:val="000000"/>
          <w:sz w:val="24"/>
          <w:szCs w:val="24"/>
        </w:rPr>
        <w:t xml:space="preserve">, индивидуальные.   </w:t>
      </w:r>
    </w:p>
    <w:p w:rsidR="000E5F3D" w:rsidRPr="005F0589" w:rsidRDefault="000E5F3D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4D8" w:rsidRPr="005F0589" w:rsidRDefault="0003114F" w:rsidP="003040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эмоционально-положительное отношение и интерес к художественно-творческой деятельности;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заложены основы художественного вкуса;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заложены основные нравственные нормы (ответственность, трудолюбие).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181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сформированы: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Регулятивные</w:t>
      </w:r>
      <w:r w:rsid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сформировано умение преобразовывать практическую задачу </w:t>
      </w:r>
      <w:proofErr w:type="gramStart"/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4344D8" w:rsidRPr="005F0589" w:rsidRDefault="004344D8" w:rsidP="00304030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Коммуникативные</w:t>
      </w:r>
      <w:r w:rsid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сформировано умение формулировать собственное мнение, учитывая различные точки зрения;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Познавательные</w:t>
      </w:r>
      <w:r w:rsid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 познавательный интерес к декоративно-прикладному творчеству;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отличительные особенности плоского изображения </w:t>
      </w:r>
      <w:proofErr w:type="gramStart"/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объемного;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принципы декоративной композиции;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технологию изготовления соленого теста по разным рецептам.</w:t>
      </w:r>
    </w:p>
    <w:p w:rsidR="004344D8" w:rsidRPr="005F0589" w:rsidRDefault="005D2B02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итоге дети должны </w:t>
      </w:r>
      <w:r w:rsidR="004344D8"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применять схемы плоского, объемного изображения;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составлять декоративные композиции;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 украшать изделия из теста различными материалами;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различными техническими приемами изготовления соленого теста;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организовать свое рабочее место;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лепить изделия из соленого теста по образцу и схемам;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свободно пользоваться инструментами и материалами необходимыми для работы с соленым тестом.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43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4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сформированы навыки: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изготовления изделий из солёного теста: игрушки, украшения, декоративные панно и картины;</w:t>
      </w:r>
    </w:p>
    <w:p w:rsidR="004344D8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самостоятельной работы;</w:t>
      </w:r>
    </w:p>
    <w:p w:rsidR="00D55AB1" w:rsidRPr="00304030" w:rsidRDefault="00D55AB1" w:rsidP="00D55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Предметно – практическая деятельность.</w:t>
      </w:r>
    </w:p>
    <w:p w:rsidR="00D55AB1" w:rsidRPr="00304030" w:rsidRDefault="00D55AB1" w:rsidP="00D5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Практическая часть</w:t>
      </w:r>
      <w:r w:rsidRPr="003040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D55AB1" w:rsidRPr="00304030" w:rsidRDefault="00D55AB1" w:rsidP="00D5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участие в выставках, конкурсах.</w:t>
      </w:r>
    </w:p>
    <w:p w:rsidR="00D55AB1" w:rsidRPr="00304030" w:rsidRDefault="00D55AB1" w:rsidP="00D55A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выставках, посвященных «День знаний», «День матери», «День Защитников Отечества», «День Хакасии»…</w:t>
      </w:r>
    </w:p>
    <w:p w:rsidR="00D55AB1" w:rsidRPr="00304030" w:rsidRDefault="00D55AB1" w:rsidP="00D55AB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городские выставки: «Творенье детских рук прекрасно»… </w:t>
      </w:r>
    </w:p>
    <w:p w:rsidR="00D55AB1" w:rsidRPr="00304030" w:rsidRDefault="00D55AB1" w:rsidP="00D55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4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Познавательно-развивающая деятельность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</w:t>
      </w: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: Организация и проведение различных бесед по гражданско-патриотическому воспитанию, игровых программ, конкурсов, праздников направленных на привлечение детей в досуговую деятельность объединения.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AB1" w:rsidRPr="00304030" w:rsidRDefault="00D55AB1" w:rsidP="00D55A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55AB1" w:rsidRPr="00304030" w:rsidRDefault="00D55AB1" w:rsidP="00D55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Список литературы: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 В.И. Педагогика творческого саморазвития. Инновационный курс. – Казань, 2009.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Величко Н. Роспись изделия. – М.: </w:t>
      </w: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-Пресс, 2009.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Д.В., Куприянов Б.В. Программы внеурочной деятельности. – М.: Просвещение, 2011. . 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Соленое тесто: украшения, сувениры, поделки. – М.: Изд-во </w:t>
      </w: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, 2003.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Соленое тесто. Большая книга поделок. – М.: Изд-во </w:t>
      </w: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. 2008.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Хапанова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Н.Б. Соленое тесто. – М.: </w:t>
      </w: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-Пресс, 2007.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Лежнева С.С., Булатова И.Н. Сказка своими руками, - 3-е изд. – Мн.: Полыми, 2005.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А.И. Умелые руки не знают скуки. – М.: Малыш, 2009.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Халезова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Н.Б. Декоративная лепка в детском саду. – М.: Сфера, 2005.</w:t>
      </w:r>
    </w:p>
    <w:p w:rsidR="007A3205" w:rsidRDefault="00D55AB1" w:rsidP="005A3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Чурзина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Н.О. Игрушки своими руками. – М.:</w:t>
      </w: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Олма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-Пресс; </w:t>
      </w:r>
      <w:proofErr w:type="gram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С-Пб</w:t>
      </w:r>
      <w:proofErr w:type="gram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изд. Дом «Нева», 2009.</w:t>
      </w:r>
    </w:p>
    <w:p w:rsidR="007A3205" w:rsidRDefault="007A3205" w:rsidP="005A3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AB1" w:rsidRDefault="00D55AB1" w:rsidP="0034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482" w:rsidRDefault="00733482" w:rsidP="007334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33482" w:rsidRDefault="00733482" w:rsidP="007334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33482" w:rsidRDefault="00733482" w:rsidP="007334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33482" w:rsidRDefault="00733482" w:rsidP="007334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33482" w:rsidRPr="00733482" w:rsidRDefault="00733482" w:rsidP="00733482">
      <w:pPr>
        <w:spacing w:after="0"/>
        <w:ind w:left="-360" w:right="4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334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Нормативно-правовое сопровождение программы</w:t>
      </w:r>
    </w:p>
    <w:p w:rsidR="00733482" w:rsidRPr="00733482" w:rsidRDefault="00733482" w:rsidP="00733482">
      <w:pPr>
        <w:spacing w:after="0"/>
        <w:ind w:right="42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3482" w:rsidRPr="00733482" w:rsidRDefault="00733482" w:rsidP="0073348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Закон РХ «Об организации отдыха и оздоровления детей в Республике Хакасия» (от 15.02.2011 № 4-3 РХ); </w:t>
      </w:r>
    </w:p>
    <w:p w:rsidR="00733482" w:rsidRPr="00733482" w:rsidRDefault="00733482" w:rsidP="0073348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Приказ № 310д от 02.09.2015г «Об утверждении порядков предоставления социальных услуг в </w:t>
      </w:r>
      <w:proofErr w:type="gramStart"/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стационарной</w:t>
      </w:r>
      <w:proofErr w:type="gramEnd"/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полустационарной формах социального обслуживания» </w:t>
      </w:r>
    </w:p>
    <w:p w:rsidR="00733482" w:rsidRPr="00733482" w:rsidRDefault="00733482" w:rsidP="0073348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Положение о работе детского оздоровительного лагеря с круглосуточным пребыванием детей </w:t>
      </w:r>
    </w:p>
    <w:p w:rsidR="00733482" w:rsidRPr="00733482" w:rsidRDefault="00733482" w:rsidP="0073348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>5.</w:t>
      </w:r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Программа </w:t>
      </w:r>
      <w:proofErr w:type="spellStart"/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образовательной направленности «Загрузи новую реальность»</w:t>
      </w:r>
    </w:p>
    <w:p w:rsidR="00733482" w:rsidRPr="00733482" w:rsidRDefault="00733482" w:rsidP="0073348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Pr="0073348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Штатное расписание ГБУ РХ «Саяногорский реабилитационный центр для детей»</w:t>
      </w:r>
    </w:p>
    <w:p w:rsidR="00733482" w:rsidRPr="00733482" w:rsidRDefault="00733482" w:rsidP="007334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33482" w:rsidRPr="00733482" w:rsidRDefault="00733482" w:rsidP="007334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33482" w:rsidRDefault="00733482" w:rsidP="0034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733482" w:rsidSect="00D55AB1">
          <w:footerReference w:type="default" r:id="rId9"/>
          <w:pgSz w:w="11906" w:h="16838"/>
          <w:pgMar w:top="567" w:right="567" w:bottom="567" w:left="851" w:header="0" w:footer="0" w:gutter="0"/>
          <w:pgNumType w:start="0"/>
          <w:cols w:space="708"/>
          <w:titlePg/>
          <w:docGrid w:linePitch="360"/>
        </w:sectPr>
      </w:pPr>
    </w:p>
    <w:p w:rsidR="00C80F3F" w:rsidRPr="00342ED7" w:rsidRDefault="000F15C5" w:rsidP="00D5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и содержание программы «</w:t>
      </w:r>
      <w:proofErr w:type="spellStart"/>
      <w:r w:rsidR="004354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Фонтаневия</w:t>
      </w:r>
      <w:proofErr w:type="spellEnd"/>
      <w:r w:rsidR="00717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D55AB1" w:rsidRDefault="00E36478" w:rsidP="00E36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4AD7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2268"/>
        <w:gridCol w:w="1559"/>
        <w:gridCol w:w="1985"/>
        <w:gridCol w:w="708"/>
        <w:gridCol w:w="2552"/>
        <w:gridCol w:w="1276"/>
        <w:gridCol w:w="1701"/>
        <w:gridCol w:w="1275"/>
      </w:tblGrid>
      <w:tr w:rsidR="00D55AB1" w:rsidRPr="00D55AB1" w:rsidTr="00BA3A6D">
        <w:tc>
          <w:tcPr>
            <w:tcW w:w="675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3544" w:type="dxa"/>
            <w:gridSpan w:val="2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и методы         </w:t>
            </w:r>
          </w:p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учетом воспитательных задач)</w:t>
            </w:r>
          </w:p>
        </w:tc>
        <w:tc>
          <w:tcPr>
            <w:tcW w:w="1276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</w:tcPr>
          <w:p w:rsidR="00D55AB1" w:rsidRPr="00D55AB1" w:rsidRDefault="00D55AB1" w:rsidP="00D55A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AB1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D5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5AB1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</w:p>
        </w:tc>
      </w:tr>
      <w:tr w:rsidR="00D55AB1" w:rsidRPr="00D55AB1" w:rsidTr="00BA3A6D">
        <w:tc>
          <w:tcPr>
            <w:tcW w:w="675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B1" w:rsidRPr="00D55AB1" w:rsidTr="00BA3A6D">
        <w:tc>
          <w:tcPr>
            <w:tcW w:w="6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AB1" w:rsidRPr="00D55AB1" w:rsidRDefault="0058687C" w:rsidP="00CA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CFC"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</w:p>
        </w:tc>
        <w:tc>
          <w:tcPr>
            <w:tcW w:w="2268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композицию  из солёного теста; развивать инициативу; воспитывать самостоятельность</w:t>
            </w:r>
          </w:p>
        </w:tc>
        <w:tc>
          <w:tcPr>
            <w:tcW w:w="1559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образцов. Последовательность изготовления поделки на основе пла</w:t>
            </w:r>
            <w:r w:rsidR="0044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тины. Роспись изделия.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роспись поделки. Оформление изделия по собственному замыслу.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5AB1" w:rsidRPr="00D55AB1" w:rsidRDefault="00D55AB1" w:rsidP="00D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работа;</w:t>
            </w:r>
          </w:p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Наглядные: иллюстрации</w:t>
            </w:r>
          </w:p>
        </w:tc>
        <w:tc>
          <w:tcPr>
            <w:tcW w:w="1276" w:type="dxa"/>
          </w:tcPr>
          <w:p w:rsidR="00D55AB1" w:rsidRPr="00937C67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67">
              <w:rPr>
                <w:rFonts w:ascii="Times New Roman" w:eastAsia="Times New Roman" w:hAnsi="Times New Roman" w:cs="Times New Roman"/>
                <w:sz w:val="24"/>
                <w:szCs w:val="24"/>
              </w:rPr>
              <w:t>Солёное тесто, скалки, кисти, баночки с водой, коврики, лекало подковы, подручный материал.</w:t>
            </w:r>
          </w:p>
        </w:tc>
        <w:tc>
          <w:tcPr>
            <w:tcW w:w="170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Диагностика (первичная).</w:t>
            </w:r>
          </w:p>
        </w:tc>
        <w:tc>
          <w:tcPr>
            <w:tcW w:w="12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5AB1" w:rsidRPr="00D55AB1" w:rsidTr="00BA3A6D">
        <w:tc>
          <w:tcPr>
            <w:tcW w:w="6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A76" w:rsidRPr="00D55AB1" w:rsidRDefault="00D76A76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268" w:type="dxa"/>
          </w:tcPr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композицию из солёного теста, выкладывать тесто по контуру;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используемым материалам; развивать  эстетический вкус</w:t>
            </w:r>
          </w:p>
        </w:tc>
        <w:tc>
          <w:tcPr>
            <w:tcW w:w="1559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по лепке цветов. Композиционное построение картины.</w:t>
            </w:r>
          </w:p>
        </w:tc>
        <w:tc>
          <w:tcPr>
            <w:tcW w:w="198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Выполнение цветочных элементов и оформление композиции, роспись, покрытие лаком.</w:t>
            </w:r>
          </w:p>
        </w:tc>
        <w:tc>
          <w:tcPr>
            <w:tcW w:w="708" w:type="dxa"/>
          </w:tcPr>
          <w:p w:rsidR="00D55AB1" w:rsidRPr="00D55AB1" w:rsidRDefault="00D55AB1" w:rsidP="00D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Наглядные: иллюстрации</w:t>
            </w:r>
          </w:p>
        </w:tc>
        <w:tc>
          <w:tcPr>
            <w:tcW w:w="1276" w:type="dxa"/>
          </w:tcPr>
          <w:p w:rsidR="00D55AB1" w:rsidRPr="00937C67" w:rsidRDefault="00D55AB1" w:rsidP="00D55A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7C67">
              <w:rPr>
                <w:rFonts w:ascii="Times New Roman" w:hAnsi="Times New Roman" w:cs="Times New Roman"/>
                <w:sz w:val="24"/>
                <w:szCs w:val="24"/>
              </w:rPr>
              <w:t>Солёное тесто,</w:t>
            </w:r>
          </w:p>
          <w:p w:rsidR="00D55AB1" w:rsidRPr="00937C67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скалка для раскатывания теста</w:t>
            </w:r>
          </w:p>
          <w:p w:rsidR="00D55AB1" w:rsidRPr="00937C67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кисти, краски, лак.</w:t>
            </w:r>
          </w:p>
        </w:tc>
        <w:tc>
          <w:tcPr>
            <w:tcW w:w="170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Выставка.</w:t>
            </w:r>
          </w:p>
        </w:tc>
        <w:tc>
          <w:tcPr>
            <w:tcW w:w="12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5AB1" w:rsidRPr="00D55AB1" w:rsidTr="00BA3A6D">
        <w:tc>
          <w:tcPr>
            <w:tcW w:w="6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AB1" w:rsidRPr="00D55AB1" w:rsidRDefault="0058687C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Браслет</w:t>
            </w:r>
          </w:p>
        </w:tc>
        <w:tc>
          <w:tcPr>
            <w:tcW w:w="2268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изготавливать объёмные поделки из солёного  теста; учить передавать форму, </w:t>
            </w:r>
            <w:r w:rsidRPr="00D5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детали внешнего вида; развивать усидчивость и воображение</w:t>
            </w:r>
          </w:p>
        </w:tc>
        <w:tc>
          <w:tcPr>
            <w:tcW w:w="1559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 образцов. Технология изготовления, сборки, способы </w:t>
            </w: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резания.</w:t>
            </w:r>
          </w:p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Инструменты, материалы и приспособления.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лепка изделий без приспособлений из одного и нескольких </w:t>
            </w: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кусков теста. Моделирование, оформление изделия.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5AB1" w:rsidRPr="00D55AB1" w:rsidRDefault="00D55AB1" w:rsidP="00D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Наглядные: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иллюстрации</w:t>
            </w:r>
          </w:p>
        </w:tc>
        <w:tc>
          <w:tcPr>
            <w:tcW w:w="1276" w:type="dxa"/>
          </w:tcPr>
          <w:p w:rsidR="00D55AB1" w:rsidRPr="00937C67" w:rsidRDefault="00D55AB1" w:rsidP="007E4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Солёное тесто, скалки, кисти, баночки с водой, </w:t>
            </w:r>
            <w:r w:rsidRPr="00937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коврики, </w:t>
            </w:r>
            <w:r w:rsidR="007E4F39" w:rsidRPr="00937C67">
              <w:rPr>
                <w:rFonts w:ascii="Times New Roman" w:eastAsia="Times New Roman" w:hAnsi="Times New Roman" w:cs="Times New Roman"/>
                <w:sz w:val="24"/>
                <w:szCs w:val="24"/>
              </w:rPr>
              <w:t>нить</w:t>
            </w:r>
            <w:r w:rsidRPr="00937C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Выставка.</w:t>
            </w:r>
          </w:p>
        </w:tc>
        <w:tc>
          <w:tcPr>
            <w:tcW w:w="12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5AB1" w:rsidRPr="00D55AB1" w:rsidTr="00BA3A6D">
        <w:tc>
          <w:tcPr>
            <w:tcW w:w="6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A76" w:rsidRDefault="00D76A76" w:rsidP="00D7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композицию из солёного теста;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учить  передавать образ формой, цветом;  воспитывать трудолюбие и эстетический вкус</w:t>
            </w:r>
          </w:p>
        </w:tc>
        <w:tc>
          <w:tcPr>
            <w:tcW w:w="1559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по лепке цветов. Композиционное построение картины.</w:t>
            </w:r>
          </w:p>
        </w:tc>
        <w:tc>
          <w:tcPr>
            <w:tcW w:w="1985" w:type="dxa"/>
          </w:tcPr>
          <w:p w:rsidR="00D55AB1" w:rsidRPr="00D55AB1" w:rsidRDefault="00D55AB1" w:rsidP="007E4F39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элементов и оформление композиции, роспись, покрытие лаком.</w:t>
            </w:r>
          </w:p>
        </w:tc>
        <w:tc>
          <w:tcPr>
            <w:tcW w:w="708" w:type="dxa"/>
          </w:tcPr>
          <w:p w:rsidR="00D55AB1" w:rsidRPr="00D55AB1" w:rsidRDefault="00D55AB1" w:rsidP="00D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276" w:type="dxa"/>
          </w:tcPr>
          <w:p w:rsidR="00D55AB1" w:rsidRPr="00937C67" w:rsidRDefault="00D55AB1" w:rsidP="00D55A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7C67">
              <w:rPr>
                <w:rFonts w:ascii="Times New Roman" w:hAnsi="Times New Roman" w:cs="Times New Roman"/>
                <w:sz w:val="24"/>
                <w:szCs w:val="24"/>
              </w:rPr>
              <w:t>Солёное тесто,</w:t>
            </w:r>
          </w:p>
          <w:p w:rsidR="00D55AB1" w:rsidRPr="00937C67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скалка для раскатывания теста</w:t>
            </w:r>
          </w:p>
          <w:p w:rsidR="00D55AB1" w:rsidRPr="00937C67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кисти, краски, лак</w:t>
            </w:r>
            <w:r w:rsidR="007E4F39" w:rsidRPr="00937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37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E4F39" w:rsidRPr="00937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бусины,</w:t>
            </w:r>
            <w:r w:rsidR="00937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E4F39" w:rsidRPr="00937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тесьма</w:t>
            </w:r>
            <w:r w:rsidRPr="00937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Выставка.</w:t>
            </w:r>
          </w:p>
        </w:tc>
        <w:tc>
          <w:tcPr>
            <w:tcW w:w="12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5AB1" w:rsidRPr="00D55AB1" w:rsidTr="00BA3A6D">
        <w:tc>
          <w:tcPr>
            <w:tcW w:w="6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5AB1" w:rsidRPr="00D55AB1" w:rsidRDefault="002445DC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r w:rsidR="0093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дерево</w:t>
            </w:r>
          </w:p>
        </w:tc>
        <w:tc>
          <w:tcPr>
            <w:tcW w:w="2268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Учить детей изготавливать объёмные поделки из солёного  теста; учить передавать форму, характерные детали внешнего вида; развивать усидчивость и воображение</w:t>
            </w:r>
          </w:p>
        </w:tc>
        <w:tc>
          <w:tcPr>
            <w:tcW w:w="1559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образцов. Последовательность изготовления поделки на основе платины.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роспись поделки. Оформление изделия по собственному замыслу.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5AB1" w:rsidRPr="00D55AB1" w:rsidRDefault="00D55AB1" w:rsidP="00D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276" w:type="dxa"/>
          </w:tcPr>
          <w:p w:rsidR="00D55AB1" w:rsidRPr="00937C67" w:rsidRDefault="00D55AB1" w:rsidP="007E4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67">
              <w:rPr>
                <w:rFonts w:ascii="Times New Roman" w:eastAsia="Times New Roman" w:hAnsi="Times New Roman" w:cs="Times New Roman"/>
                <w:sz w:val="24"/>
                <w:szCs w:val="24"/>
              </w:rPr>
              <w:t>Солёное тесто, скалки, кисти, баночки с водой, коврики, подручный материал.</w:t>
            </w:r>
          </w:p>
        </w:tc>
        <w:tc>
          <w:tcPr>
            <w:tcW w:w="1701" w:type="dxa"/>
          </w:tcPr>
          <w:p w:rsid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Выставка.</w:t>
            </w:r>
          </w:p>
          <w:p w:rsidR="000C21E2" w:rsidRDefault="000C21E2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</w:t>
            </w:r>
          </w:p>
          <w:p w:rsidR="000C21E2" w:rsidRPr="00D55AB1" w:rsidRDefault="000C21E2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(итоговая).</w:t>
            </w:r>
          </w:p>
        </w:tc>
        <w:tc>
          <w:tcPr>
            <w:tcW w:w="12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36478" w:rsidRDefault="00E36478" w:rsidP="00E36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5AB1" w:rsidRDefault="00D55AB1" w:rsidP="00E36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5AB1" w:rsidRPr="00BF4AD7" w:rsidRDefault="00D55AB1" w:rsidP="00E36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FD7" w:rsidRPr="00304030" w:rsidRDefault="00455FD7" w:rsidP="00877F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C80F3F" w:rsidRPr="00304030" w:rsidRDefault="00D55AB1" w:rsidP="00C80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C80F3F" w:rsidRPr="00304030" w:rsidRDefault="00C80F3F" w:rsidP="00C80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2F4" w:rsidRPr="009632F4" w:rsidRDefault="009632F4" w:rsidP="009632F4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sectPr w:rsidR="009632F4" w:rsidRPr="009632F4" w:rsidSect="00D55AB1">
      <w:pgSz w:w="16838" w:h="11906" w:orient="landscape"/>
      <w:pgMar w:top="851" w:right="567" w:bottom="567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6C" w:rsidRDefault="002D1A6C" w:rsidP="009632F4">
      <w:pPr>
        <w:spacing w:after="0" w:line="240" w:lineRule="auto"/>
      </w:pPr>
      <w:r>
        <w:separator/>
      </w:r>
    </w:p>
  </w:endnote>
  <w:endnote w:type="continuationSeparator" w:id="0">
    <w:p w:rsidR="002D1A6C" w:rsidRDefault="002D1A6C" w:rsidP="0096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05" w:rsidRDefault="007A3205" w:rsidP="00D55AB1">
    <w:pPr>
      <w:pStyle w:val="a5"/>
    </w:pPr>
  </w:p>
  <w:p w:rsidR="007A3205" w:rsidRDefault="007A3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6C" w:rsidRDefault="002D1A6C" w:rsidP="009632F4">
      <w:pPr>
        <w:spacing w:after="0" w:line="240" w:lineRule="auto"/>
      </w:pPr>
      <w:r>
        <w:separator/>
      </w:r>
    </w:p>
  </w:footnote>
  <w:footnote w:type="continuationSeparator" w:id="0">
    <w:p w:rsidR="002D1A6C" w:rsidRDefault="002D1A6C" w:rsidP="0096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766"/>
    <w:multiLevelType w:val="multilevel"/>
    <w:tmpl w:val="B152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63E36"/>
    <w:multiLevelType w:val="hybridMultilevel"/>
    <w:tmpl w:val="EC38A056"/>
    <w:lvl w:ilvl="0" w:tplc="4A2E21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5489"/>
    <w:multiLevelType w:val="multilevel"/>
    <w:tmpl w:val="C038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82F78"/>
    <w:multiLevelType w:val="multilevel"/>
    <w:tmpl w:val="AC50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43CD2"/>
    <w:multiLevelType w:val="multilevel"/>
    <w:tmpl w:val="E95050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B1E473A"/>
    <w:multiLevelType w:val="multilevel"/>
    <w:tmpl w:val="8AA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1591D"/>
    <w:multiLevelType w:val="multilevel"/>
    <w:tmpl w:val="006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730A5"/>
    <w:multiLevelType w:val="multilevel"/>
    <w:tmpl w:val="D2E4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D20A6"/>
    <w:multiLevelType w:val="multilevel"/>
    <w:tmpl w:val="8A2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4D8"/>
    <w:rsid w:val="000125E4"/>
    <w:rsid w:val="0003114F"/>
    <w:rsid w:val="000369DC"/>
    <w:rsid w:val="00040974"/>
    <w:rsid w:val="00067D2F"/>
    <w:rsid w:val="00082982"/>
    <w:rsid w:val="000C21E2"/>
    <w:rsid w:val="000C25F2"/>
    <w:rsid w:val="000C6189"/>
    <w:rsid w:val="000E5F3D"/>
    <w:rsid w:val="000F15C5"/>
    <w:rsid w:val="00157E3B"/>
    <w:rsid w:val="0016104E"/>
    <w:rsid w:val="00181446"/>
    <w:rsid w:val="001C4B35"/>
    <w:rsid w:val="001D0703"/>
    <w:rsid w:val="00200D1C"/>
    <w:rsid w:val="00205F5B"/>
    <w:rsid w:val="002445DC"/>
    <w:rsid w:val="002536C9"/>
    <w:rsid w:val="002A5228"/>
    <w:rsid w:val="002C26F2"/>
    <w:rsid w:val="002D1A6C"/>
    <w:rsid w:val="00304030"/>
    <w:rsid w:val="00342ED7"/>
    <w:rsid w:val="00364ED4"/>
    <w:rsid w:val="00380972"/>
    <w:rsid w:val="003B75E5"/>
    <w:rsid w:val="003E0077"/>
    <w:rsid w:val="003E5468"/>
    <w:rsid w:val="003E7AB9"/>
    <w:rsid w:val="004344D8"/>
    <w:rsid w:val="0043540C"/>
    <w:rsid w:val="00443185"/>
    <w:rsid w:val="00455FD7"/>
    <w:rsid w:val="004647A0"/>
    <w:rsid w:val="00480986"/>
    <w:rsid w:val="00495052"/>
    <w:rsid w:val="004A4FE7"/>
    <w:rsid w:val="004E0E80"/>
    <w:rsid w:val="0051008E"/>
    <w:rsid w:val="00546EAC"/>
    <w:rsid w:val="00556498"/>
    <w:rsid w:val="00577F97"/>
    <w:rsid w:val="0058687C"/>
    <w:rsid w:val="005A390C"/>
    <w:rsid w:val="005A44AA"/>
    <w:rsid w:val="005D2B02"/>
    <w:rsid w:val="005F0589"/>
    <w:rsid w:val="006004FE"/>
    <w:rsid w:val="00600DBD"/>
    <w:rsid w:val="0069216B"/>
    <w:rsid w:val="006B6AA5"/>
    <w:rsid w:val="006E7D1C"/>
    <w:rsid w:val="0071758E"/>
    <w:rsid w:val="00733482"/>
    <w:rsid w:val="00745809"/>
    <w:rsid w:val="00747F28"/>
    <w:rsid w:val="00766821"/>
    <w:rsid w:val="007A3205"/>
    <w:rsid w:val="007A3937"/>
    <w:rsid w:val="007E4F39"/>
    <w:rsid w:val="0080494B"/>
    <w:rsid w:val="00812755"/>
    <w:rsid w:val="00877F94"/>
    <w:rsid w:val="00896F1D"/>
    <w:rsid w:val="008F2251"/>
    <w:rsid w:val="00925B76"/>
    <w:rsid w:val="0092708B"/>
    <w:rsid w:val="00937C67"/>
    <w:rsid w:val="009456AC"/>
    <w:rsid w:val="00945EDB"/>
    <w:rsid w:val="00951B7E"/>
    <w:rsid w:val="009632F4"/>
    <w:rsid w:val="009E59D4"/>
    <w:rsid w:val="009F4F8B"/>
    <w:rsid w:val="009F67B3"/>
    <w:rsid w:val="00A302BB"/>
    <w:rsid w:val="00A31FD1"/>
    <w:rsid w:val="00A644E2"/>
    <w:rsid w:val="00AC67E4"/>
    <w:rsid w:val="00AE6F2D"/>
    <w:rsid w:val="00AF4E64"/>
    <w:rsid w:val="00B50FB7"/>
    <w:rsid w:val="00BA28F9"/>
    <w:rsid w:val="00C07B02"/>
    <w:rsid w:val="00C44DEA"/>
    <w:rsid w:val="00C80F3F"/>
    <w:rsid w:val="00C97D28"/>
    <w:rsid w:val="00CA7CFC"/>
    <w:rsid w:val="00CE7CAC"/>
    <w:rsid w:val="00D37ED1"/>
    <w:rsid w:val="00D43843"/>
    <w:rsid w:val="00D55AB1"/>
    <w:rsid w:val="00D74811"/>
    <w:rsid w:val="00D76A76"/>
    <w:rsid w:val="00E05AEB"/>
    <w:rsid w:val="00E27CF0"/>
    <w:rsid w:val="00E307FE"/>
    <w:rsid w:val="00E36478"/>
    <w:rsid w:val="00E95CF2"/>
    <w:rsid w:val="00FD07CD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2F4"/>
  </w:style>
  <w:style w:type="paragraph" w:styleId="a5">
    <w:name w:val="footer"/>
    <w:basedOn w:val="a"/>
    <w:link w:val="a6"/>
    <w:uiPriority w:val="99"/>
    <w:unhideWhenUsed/>
    <w:rsid w:val="0096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2F4"/>
  </w:style>
  <w:style w:type="paragraph" w:styleId="a7">
    <w:name w:val="List Paragraph"/>
    <w:basedOn w:val="a"/>
    <w:uiPriority w:val="34"/>
    <w:qFormat/>
    <w:rsid w:val="00877F94"/>
    <w:pPr>
      <w:ind w:left="720"/>
      <w:contextualSpacing/>
    </w:pPr>
  </w:style>
  <w:style w:type="table" w:styleId="a8">
    <w:name w:val="Table Grid"/>
    <w:basedOn w:val="a1"/>
    <w:uiPriority w:val="59"/>
    <w:rsid w:val="00E364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4F8B"/>
  </w:style>
  <w:style w:type="character" w:styleId="a9">
    <w:name w:val="Hyperlink"/>
    <w:basedOn w:val="a0"/>
    <w:uiPriority w:val="99"/>
    <w:semiHidden/>
    <w:unhideWhenUsed/>
    <w:rsid w:val="009F4F8B"/>
    <w:rPr>
      <w:color w:val="0000FF"/>
      <w:u w:val="single"/>
    </w:rPr>
  </w:style>
  <w:style w:type="paragraph" w:styleId="aa">
    <w:name w:val="Normal (Web)"/>
    <w:basedOn w:val="a"/>
    <w:uiPriority w:val="99"/>
    <w:rsid w:val="002A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A3205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15C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D55A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937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86</cp:revision>
  <cp:lastPrinted>2018-06-05T07:49:00Z</cp:lastPrinted>
  <dcterms:created xsi:type="dcterms:W3CDTF">2016-01-12T15:08:00Z</dcterms:created>
  <dcterms:modified xsi:type="dcterms:W3CDTF">2019-05-30T03:49:00Z</dcterms:modified>
</cp:coreProperties>
</file>