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8D" w:rsidRPr="00FC7A7F" w:rsidRDefault="005D538D" w:rsidP="00FC7A7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FC7A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Самоагрессия</w:t>
      </w:r>
      <w:proofErr w:type="spellEnd"/>
    </w:p>
    <w:p w:rsidR="005D538D" w:rsidRPr="00FC7A7F" w:rsidRDefault="005D538D" w:rsidP="00FC7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38D" w:rsidRPr="00FC7A7F" w:rsidRDefault="005D538D" w:rsidP="00FC7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самоагрессии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 встречаются у ребенка второй группы достаточно часто. Они возникают при ломке привычного жизненного стереотипа – единственно возможного для него условия существования: например, при изменении привычной обстановки в комнате, смене педагога, запрещении обычно дозволенного действия и т. д. Внешне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самоагрессия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 обретает форму характерных для ребенка разрядов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, доведенных до сильных болезненных ощущений. Например, увеличивая амплитуду раскачиваний, он с силой ударяется головой об стену.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Самоагрессия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 здесь вырастает из защитной (заглушающей внешние отрицательные воздействия)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аутостимуляции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 в тех случаях, когда дискомфорт настолько силен для ребенка, что обычная доза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аутостимуляционных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 приемов не может его нейтрализовать.</w:t>
      </w:r>
    </w:p>
    <w:p w:rsidR="005D538D" w:rsidRPr="00FC7A7F" w:rsidRDefault="005D538D" w:rsidP="00FC7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7F">
        <w:rPr>
          <w:rFonts w:ascii="Times New Roman" w:eastAsia="Times New Roman" w:hAnsi="Times New Roman" w:cs="Times New Roman"/>
          <w:sz w:val="24"/>
          <w:szCs w:val="24"/>
        </w:rPr>
        <w:t xml:space="preserve">В такой ситуации бессмысленно обращаться к ребенку с уговорами, запретами, пытаться отвлечь его – все это лишь усиливает его напряжение и ужесточает </w:t>
      </w:r>
      <w:proofErr w:type="spellStart"/>
      <w:r w:rsidRPr="00FC7A7F">
        <w:rPr>
          <w:rFonts w:ascii="Times New Roman" w:eastAsia="Times New Roman" w:hAnsi="Times New Roman" w:cs="Times New Roman"/>
          <w:sz w:val="24"/>
          <w:szCs w:val="24"/>
        </w:rPr>
        <w:t>самоагрессию</w:t>
      </w:r>
      <w:proofErr w:type="spellEnd"/>
      <w:r w:rsidRPr="00FC7A7F">
        <w:rPr>
          <w:rFonts w:ascii="Times New Roman" w:eastAsia="Times New Roman" w:hAnsi="Times New Roman" w:cs="Times New Roman"/>
          <w:sz w:val="24"/>
          <w:szCs w:val="24"/>
        </w:rPr>
        <w:t>. Вместе с тем ее надо срочно купировать, так как часто она опасна для ребенка. Если это возможно, следует быстро восстановить измененный стереотип, т. е. исправить катастрофическую для ребенка ситуацию. Однако в большинстве случаев изменение, доставляющее столько страданий аутичному ребенку второй группы, бывает вынужденным, и устранить его сложно (заболел педагог, к которому привык ребенок, сломалась любимая игрушка и т. д.). Кроме того, взрослый не всегда может догадаться, что именно из изменившихся деталей особенно расстроило ребенка.</w:t>
      </w:r>
    </w:p>
    <w:p w:rsidR="005D538D" w:rsidRPr="00FC7A7F" w:rsidRDefault="005D538D" w:rsidP="00FC7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7F">
        <w:rPr>
          <w:rFonts w:ascii="Times New Roman" w:eastAsia="Times New Roman" w:hAnsi="Times New Roman" w:cs="Times New Roman"/>
          <w:sz w:val="24"/>
          <w:szCs w:val="24"/>
        </w:rPr>
        <w:t>Как показывает опыт коррекционной работы, наиболее действенным оказывается следующий способ оказания «скорой помощи»: взрослый начинает сопереживать ребенку, «голося» вместе с ним в унисон его отрицательным переживаниям, обозначая подходящими словами его состояние («ой-ой-ой, какая беда»). В такой ситуации перенасыщения отрицательным аффектом ребенок почти всегда на время успокаивается, и, что особенно ценно, может принять формулировку взрослого и использовать ее в другой ситуации острого дискомфорта.</w:t>
      </w:r>
    </w:p>
    <w:p w:rsidR="005D538D" w:rsidRPr="00FC7A7F" w:rsidRDefault="005D538D" w:rsidP="00FC7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7F">
        <w:rPr>
          <w:rFonts w:ascii="Times New Roman" w:eastAsia="Times New Roman" w:hAnsi="Times New Roman" w:cs="Times New Roman"/>
          <w:sz w:val="24"/>
          <w:szCs w:val="24"/>
        </w:rPr>
        <w:t>Ребенку, с которым уже налажен тактильный кон</w:t>
      </w:r>
      <w:bookmarkStart w:id="0" w:name="_GoBack"/>
      <w:bookmarkEnd w:id="0"/>
      <w:r w:rsidRPr="00FC7A7F">
        <w:rPr>
          <w:rFonts w:ascii="Times New Roman" w:eastAsia="Times New Roman" w:hAnsi="Times New Roman" w:cs="Times New Roman"/>
          <w:sz w:val="24"/>
          <w:szCs w:val="24"/>
        </w:rPr>
        <w:t>такт, в такой ситуации можно помочь, просто крепко его обняв, удерживая и объясняя: «Ни за что не позволю, чтобы такому хорошему мальчику было больно». В этом случае происходит более нормальное успокоение ребенка.</w:t>
      </w:r>
    </w:p>
    <w:p w:rsidR="005D538D" w:rsidRPr="00FC7A7F" w:rsidRDefault="005D538D" w:rsidP="005D53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38D" w:rsidRPr="00FC7A7F" w:rsidRDefault="005D538D" w:rsidP="005D53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538D" w:rsidRPr="00FC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9A0"/>
    <w:multiLevelType w:val="multilevel"/>
    <w:tmpl w:val="4C441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8D"/>
    <w:rsid w:val="005D538D"/>
    <w:rsid w:val="00886B9C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7C6DCF-8B09-4997-B299-15883B9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2016-06-23T00:33:00Z</dcterms:created>
  <dcterms:modified xsi:type="dcterms:W3CDTF">2016-06-23T00:33:00Z</dcterms:modified>
</cp:coreProperties>
</file>