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9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014"/>
      </w:tblGrid>
      <w:tr w:rsidR="00C46064" w:rsidTr="00E55826">
        <w:tc>
          <w:tcPr>
            <w:tcW w:w="8080" w:type="dxa"/>
          </w:tcPr>
          <w:p w:rsidR="00BD67D6" w:rsidRPr="00BD67D6" w:rsidRDefault="00BD67D6" w:rsidP="00BD67D6">
            <w:pPr>
              <w:shd w:val="clear" w:color="auto" w:fill="FFFFFF"/>
              <w:spacing w:before="225" w:after="225" w:line="240" w:lineRule="auto"/>
              <w:ind w:left="34" w:right="99" w:firstLine="450"/>
              <w:jc w:val="both"/>
              <w:rPr>
                <w:rFonts w:ascii="Times New Roman" w:eastAsia="Times New Roman" w:hAnsi="Times New Roman" w:cs="Times New Roman"/>
              </w:rPr>
            </w:pPr>
            <w:r w:rsidRPr="00BD67D6">
              <w:rPr>
                <w:rFonts w:ascii="Times New Roman" w:eastAsia="Times New Roman" w:hAnsi="Times New Roman" w:cs="Times New Roman"/>
              </w:rPr>
              <w:t>Нужно учить детей с синдромом Дауна навыкам ежедневной гигиены, а также вопросам сексуальности. Такое образование скорее всего придется взять на себя родителям.</w:t>
            </w:r>
          </w:p>
          <w:p w:rsidR="00BD67D6" w:rsidRPr="00BD67D6" w:rsidRDefault="00BD67D6" w:rsidP="00BD67D6">
            <w:pPr>
              <w:shd w:val="clear" w:color="auto" w:fill="FFFFFF"/>
              <w:spacing w:before="225" w:after="225" w:line="240" w:lineRule="auto"/>
              <w:ind w:left="34" w:right="99" w:firstLine="450"/>
              <w:jc w:val="both"/>
              <w:rPr>
                <w:rFonts w:ascii="Times New Roman" w:eastAsia="Times New Roman" w:hAnsi="Times New Roman" w:cs="Times New Roman"/>
              </w:rPr>
            </w:pPr>
            <w:r w:rsidRPr="00BD67D6">
              <w:rPr>
                <w:rFonts w:ascii="Times New Roman" w:eastAsia="Times New Roman" w:hAnsi="Times New Roman" w:cs="Times New Roman"/>
              </w:rPr>
              <w:t>Следует вовремя и лучше заранее (!) научить детей, подростков:</w:t>
            </w:r>
          </w:p>
          <w:p w:rsidR="00BD67D6" w:rsidRPr="00BD67D6" w:rsidRDefault="00BD67D6" w:rsidP="00BD67D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  <w:r w:rsidRPr="00BD67D6">
              <w:rPr>
                <w:rFonts w:ascii="Times New Roman" w:eastAsia="Times New Roman" w:hAnsi="Times New Roman" w:cs="Times New Roman"/>
              </w:rPr>
              <w:t>кто может к тебе прикасаться и в каких местах (органы);</w:t>
            </w:r>
          </w:p>
          <w:p w:rsidR="00BD67D6" w:rsidRPr="00BD67D6" w:rsidRDefault="00BD67D6" w:rsidP="00BD67D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  <w:r w:rsidRPr="00BD67D6">
              <w:rPr>
                <w:rFonts w:ascii="Times New Roman" w:eastAsia="Times New Roman" w:hAnsi="Times New Roman" w:cs="Times New Roman"/>
              </w:rPr>
              <w:t>кто может попросить тебя раздеться (врач…);</w:t>
            </w:r>
          </w:p>
          <w:p w:rsidR="00BD67D6" w:rsidRPr="00BD67D6" w:rsidRDefault="00BD67D6" w:rsidP="00BD67D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  <w:r w:rsidRPr="00BD67D6">
              <w:rPr>
                <w:rFonts w:ascii="Times New Roman" w:eastAsia="Times New Roman" w:hAnsi="Times New Roman" w:cs="Times New Roman"/>
              </w:rPr>
              <w:t>какой характер прикосновений является приемлемым, а какой – нет;</w:t>
            </w:r>
          </w:p>
          <w:p w:rsidR="00BD67D6" w:rsidRPr="00BD67D6" w:rsidRDefault="00BD67D6" w:rsidP="00BD67D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  <w:r w:rsidRPr="00BD67D6">
              <w:rPr>
                <w:rFonts w:ascii="Times New Roman" w:eastAsia="Times New Roman" w:hAnsi="Times New Roman" w:cs="Times New Roman"/>
              </w:rPr>
              <w:t>научить запирать дверь в туалет, ванную, раздевалку;</w:t>
            </w:r>
          </w:p>
          <w:p w:rsidR="00BD67D6" w:rsidRPr="00BD67D6" w:rsidRDefault="00BD67D6" w:rsidP="00BD67D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  <w:r w:rsidRPr="00BD67D6">
              <w:rPr>
                <w:rFonts w:ascii="Times New Roman" w:eastAsia="Times New Roman" w:hAnsi="Times New Roman" w:cs="Times New Roman"/>
              </w:rPr>
              <w:t>научить рассказывать о том, кто касался ребенка, подростка неподобающим образом, даже если они просили сохранить тайну.</w:t>
            </w:r>
          </w:p>
          <w:p w:rsidR="00BD67D6" w:rsidRPr="00BD67D6" w:rsidRDefault="00BD67D6" w:rsidP="00BD67D6">
            <w:pPr>
              <w:shd w:val="clear" w:color="auto" w:fill="FFFFFF"/>
              <w:spacing w:before="225" w:after="225" w:line="240" w:lineRule="auto"/>
              <w:ind w:left="34" w:right="99" w:firstLine="450"/>
              <w:jc w:val="both"/>
              <w:rPr>
                <w:rFonts w:ascii="Times New Roman" w:eastAsia="Times New Roman" w:hAnsi="Times New Roman" w:cs="Times New Roman"/>
              </w:rPr>
            </w:pPr>
            <w:r w:rsidRPr="00BD67D6">
              <w:rPr>
                <w:rFonts w:ascii="Times New Roman" w:eastAsia="Times New Roman" w:hAnsi="Times New Roman" w:cs="Times New Roman"/>
              </w:rPr>
              <w:t>Также дети-подростки должны знать, когда и где они могут себя трогать (мастурбация), им нужно объяснить, что они должны быть при этом наедине с собой.</w:t>
            </w:r>
          </w:p>
          <w:p w:rsidR="00BD67D6" w:rsidRPr="00BD67D6" w:rsidRDefault="00BD67D6" w:rsidP="00BD67D6">
            <w:pPr>
              <w:shd w:val="clear" w:color="auto" w:fill="FFFFFF"/>
              <w:spacing w:before="225" w:after="225" w:line="240" w:lineRule="auto"/>
              <w:ind w:left="34" w:right="99" w:firstLine="45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Кроме того</w:t>
            </w:r>
            <w:proofErr w:type="gramEnd"/>
            <w:r w:rsidRPr="00BD67D6">
              <w:rPr>
                <w:rFonts w:ascii="Times New Roman" w:eastAsia="Times New Roman" w:hAnsi="Times New Roman" w:cs="Times New Roman"/>
              </w:rPr>
              <w:t>:</w:t>
            </w:r>
          </w:p>
          <w:p w:rsidR="00BD67D6" w:rsidRPr="00BD67D6" w:rsidRDefault="00BD67D6" w:rsidP="00BD67D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  <w:r w:rsidRPr="00BD67D6">
              <w:rPr>
                <w:rFonts w:ascii="Times New Roman" w:eastAsia="Times New Roman" w:hAnsi="Times New Roman" w:cs="Times New Roman"/>
              </w:rPr>
              <w:t xml:space="preserve">Говорите конкретно, называйте вещи своими именами. Речь идет о пенисе и </w:t>
            </w:r>
            <w:proofErr w:type="spellStart"/>
            <w:r w:rsidRPr="00BD67D6">
              <w:rPr>
                <w:rFonts w:ascii="Times New Roman" w:eastAsia="Times New Roman" w:hAnsi="Times New Roman" w:cs="Times New Roman"/>
              </w:rPr>
              <w:t>вагине</w:t>
            </w:r>
            <w:proofErr w:type="spellEnd"/>
            <w:r w:rsidRPr="00BD67D6">
              <w:rPr>
                <w:rFonts w:ascii="Times New Roman" w:eastAsia="Times New Roman" w:hAnsi="Times New Roman" w:cs="Times New Roman"/>
              </w:rPr>
              <w:t>, не о пчелках, тычинках, пестиках.</w:t>
            </w:r>
          </w:p>
          <w:p w:rsidR="00BD67D6" w:rsidRPr="00BD67D6" w:rsidRDefault="00BD67D6" w:rsidP="00BD67D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  <w:r w:rsidRPr="00BD67D6">
              <w:rPr>
                <w:rFonts w:ascii="Times New Roman" w:eastAsia="Times New Roman" w:hAnsi="Times New Roman" w:cs="Times New Roman"/>
              </w:rPr>
              <w:t>Будьте последовательны и много раз повторяйте все, что касается сексуальной безопасности.</w:t>
            </w:r>
          </w:p>
          <w:p w:rsidR="00BD67D6" w:rsidRPr="00BD67D6" w:rsidRDefault="00BD67D6" w:rsidP="00BD67D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  <w:r w:rsidRPr="00BD67D6">
              <w:rPr>
                <w:rFonts w:ascii="Times New Roman" w:eastAsia="Times New Roman" w:hAnsi="Times New Roman" w:cs="Times New Roman"/>
              </w:rPr>
              <w:t>Поощряйте правильное поведение ребенка, подростка.</w:t>
            </w:r>
          </w:p>
          <w:p w:rsidR="00BD67D6" w:rsidRPr="00BD67D6" w:rsidRDefault="00BD67D6" w:rsidP="00BD67D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  <w:r w:rsidRPr="00BD67D6">
              <w:rPr>
                <w:rFonts w:ascii="Times New Roman" w:eastAsia="Times New Roman" w:hAnsi="Times New Roman" w:cs="Times New Roman"/>
              </w:rPr>
              <w:t>Отвлекайте от неправильного поведения. Например, если ребенок, подросток начинает мастурбировать прилюдно, дайте ему что-то в руки – нести или держать, переключите его внимание.</w:t>
            </w:r>
          </w:p>
          <w:p w:rsidR="00BD67D6" w:rsidRPr="00BD67D6" w:rsidRDefault="00BD67D6" w:rsidP="00BD67D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  <w:r w:rsidRPr="00BD67D6">
              <w:rPr>
                <w:rFonts w:ascii="Times New Roman" w:eastAsia="Times New Roman" w:hAnsi="Times New Roman" w:cs="Times New Roman"/>
              </w:rPr>
              <w:t>Пусть ребенка учит вопросам гигиены и сексуального просвещения кто-то того же пола.</w:t>
            </w:r>
          </w:p>
          <w:p w:rsidR="00BD67D6" w:rsidRPr="00BD67D6" w:rsidRDefault="00BD67D6" w:rsidP="00BD67D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  <w:r w:rsidRPr="00BD67D6">
              <w:rPr>
                <w:rFonts w:ascii="Times New Roman" w:eastAsia="Times New Roman" w:hAnsi="Times New Roman" w:cs="Times New Roman"/>
              </w:rPr>
              <w:t>Не забывайте о социальном аспекте сексуальности.</w:t>
            </w:r>
          </w:p>
          <w:p w:rsidR="0021352F" w:rsidRPr="0021352F" w:rsidRDefault="0021352F" w:rsidP="0021352F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1352F">
              <w:rPr>
                <w:rFonts w:ascii="Times New Roman" w:hAnsi="Times New Roman"/>
                <w:kern w:val="28"/>
                <w:sz w:val="20"/>
                <w:szCs w:val="20"/>
              </w:rPr>
              <w:t>ГБУ РХ «Саяногорский реабилитационный центр для детей с ограниченными возможностями»</w:t>
            </w:r>
          </w:p>
          <w:p w:rsidR="0021352F" w:rsidRPr="0021352F" w:rsidRDefault="0021352F" w:rsidP="0021352F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1352F">
              <w:rPr>
                <w:rFonts w:ascii="Times New Roman" w:hAnsi="Times New Roman"/>
                <w:kern w:val="28"/>
                <w:sz w:val="20"/>
                <w:szCs w:val="20"/>
              </w:rPr>
              <w:t>655600 Республика Хакасия,</w:t>
            </w:r>
          </w:p>
          <w:p w:rsidR="0021352F" w:rsidRPr="0021352F" w:rsidRDefault="0021352F" w:rsidP="0021352F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1352F">
              <w:rPr>
                <w:rFonts w:ascii="Times New Roman" w:hAnsi="Times New Roman"/>
                <w:kern w:val="28"/>
                <w:sz w:val="20"/>
                <w:szCs w:val="20"/>
              </w:rPr>
              <w:t>г. Саяногорск,</w:t>
            </w:r>
          </w:p>
          <w:p w:rsidR="0021352F" w:rsidRPr="0021352F" w:rsidRDefault="0021352F" w:rsidP="0021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52F">
              <w:rPr>
                <w:rFonts w:ascii="Times New Roman" w:hAnsi="Times New Roman"/>
                <w:kern w:val="28"/>
                <w:sz w:val="20"/>
                <w:szCs w:val="20"/>
              </w:rPr>
              <w:t>Центральный микрорайон, дом 5</w:t>
            </w:r>
            <w:r w:rsidRPr="002135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352F" w:rsidRPr="0021352F" w:rsidRDefault="0021352F" w:rsidP="00213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52F" w:rsidRPr="0021352F" w:rsidRDefault="0021352F" w:rsidP="002135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1352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Директор: </w:t>
            </w:r>
            <w:proofErr w:type="spellStart"/>
            <w:r w:rsidRPr="0021352F">
              <w:rPr>
                <w:rFonts w:ascii="Times New Roman" w:hAnsi="Times New Roman"/>
                <w:bCs/>
                <w:iCs/>
                <w:sz w:val="20"/>
                <w:szCs w:val="20"/>
              </w:rPr>
              <w:t>Козяр</w:t>
            </w:r>
            <w:proofErr w:type="spellEnd"/>
            <w:r w:rsidRPr="0021352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Светлана Владимировна </w:t>
            </w:r>
          </w:p>
          <w:p w:rsidR="0021352F" w:rsidRPr="0021352F" w:rsidRDefault="0021352F" w:rsidP="002135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</w:p>
          <w:p w:rsidR="0021352F" w:rsidRPr="0021352F" w:rsidRDefault="0021352F" w:rsidP="002135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21352F"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  <w:t>тел. 8(390-42)2-38-77(директор)</w:t>
            </w:r>
          </w:p>
          <w:p w:rsidR="0021352F" w:rsidRPr="0021352F" w:rsidRDefault="0021352F" w:rsidP="002135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21352F"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  <w:t>тел. 8(390-42)2-18-76(соц. педагог)</w:t>
            </w:r>
          </w:p>
          <w:p w:rsidR="0021352F" w:rsidRPr="0021352F" w:rsidRDefault="0021352F" w:rsidP="002135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21352F"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  <w:t>факс (39042)2-15-60</w:t>
            </w:r>
          </w:p>
          <w:p w:rsidR="00BD67D6" w:rsidRPr="0021352F" w:rsidRDefault="0021352F" w:rsidP="002135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</w:pPr>
            <w:r w:rsidRPr="0021352F">
              <w:rPr>
                <w:rFonts w:ascii="Times New Roman" w:hAnsi="Times New Roman"/>
                <w:bCs/>
                <w:color w:val="000000"/>
                <w:kern w:val="28"/>
                <w:sz w:val="20"/>
                <w:szCs w:val="20"/>
              </w:rPr>
              <w:t>Е-</w:t>
            </w:r>
            <w:r w:rsidRPr="0021352F">
              <w:rPr>
                <w:rFonts w:ascii="Times New Roman" w:hAnsi="Times New Roman"/>
                <w:bCs/>
                <w:color w:val="000000"/>
                <w:kern w:val="28"/>
                <w:sz w:val="20"/>
                <w:szCs w:val="20"/>
                <w:lang w:val="de-DE"/>
              </w:rPr>
              <w:t>mail</w:t>
            </w:r>
            <w:r w:rsidRPr="0021352F">
              <w:rPr>
                <w:rFonts w:ascii="Times New Roman" w:hAnsi="Times New Roman"/>
                <w:bCs/>
                <w:color w:val="000000"/>
                <w:kern w:val="28"/>
                <w:sz w:val="20"/>
                <w:szCs w:val="20"/>
              </w:rPr>
              <w:t>:</w:t>
            </w:r>
            <w:r w:rsidRPr="0021352F">
              <w:rPr>
                <w:rFonts w:ascii="Times New Roman" w:hAnsi="Times New Roman"/>
                <w:color w:val="000000"/>
                <w:kern w:val="28"/>
                <w:sz w:val="20"/>
                <w:szCs w:val="20"/>
              </w:rPr>
              <w:t xml:space="preserve"> </w:t>
            </w:r>
            <w:hyperlink r:id="rId5" w:history="1">
              <w:r w:rsidRPr="0021352F">
                <w:rPr>
                  <w:rFonts w:ascii="Times New Roman" w:hAnsi="Times New Roman"/>
                  <w:color w:val="0000FF"/>
                  <w:kern w:val="28"/>
                  <w:sz w:val="20"/>
                  <w:szCs w:val="20"/>
                  <w:u w:val="single"/>
                  <w:lang w:val="de-DE"/>
                </w:rPr>
                <w:t>sayanreabil</w:t>
              </w:r>
              <w:r w:rsidRPr="0021352F">
                <w:rPr>
                  <w:rFonts w:ascii="Times New Roman" w:hAnsi="Times New Roman"/>
                  <w:color w:val="0000FF"/>
                  <w:kern w:val="28"/>
                  <w:sz w:val="20"/>
                  <w:szCs w:val="20"/>
                  <w:u w:val="single"/>
                </w:rPr>
                <w:t>@</w:t>
              </w:r>
              <w:r w:rsidRPr="0021352F">
                <w:rPr>
                  <w:rFonts w:ascii="Times New Roman" w:hAnsi="Times New Roman"/>
                  <w:color w:val="0000FF"/>
                  <w:kern w:val="28"/>
                  <w:sz w:val="20"/>
                  <w:szCs w:val="20"/>
                  <w:u w:val="single"/>
                  <w:lang w:val="de-DE"/>
                </w:rPr>
                <w:t>yandex</w:t>
              </w:r>
              <w:r w:rsidRPr="0021352F">
                <w:rPr>
                  <w:rFonts w:ascii="Times New Roman" w:hAnsi="Times New Roman"/>
                  <w:color w:val="0000FF"/>
                  <w:kern w:val="28"/>
                  <w:sz w:val="20"/>
                  <w:szCs w:val="20"/>
                  <w:u w:val="single"/>
                </w:rPr>
                <w:t>.</w:t>
              </w:r>
              <w:r w:rsidRPr="0021352F">
                <w:rPr>
                  <w:rFonts w:ascii="Times New Roman" w:hAnsi="Times New Roman"/>
                  <w:color w:val="0000FF"/>
                  <w:kern w:val="28"/>
                  <w:sz w:val="20"/>
                  <w:szCs w:val="20"/>
                  <w:u w:val="single"/>
                  <w:lang w:val="de-DE"/>
                </w:rPr>
                <w:t>ru</w:t>
              </w:r>
            </w:hyperlink>
          </w:p>
          <w:p w:rsidR="0015299B" w:rsidRDefault="0015299B" w:rsidP="0015299B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5299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 xml:space="preserve">Позвольте вашему ребенку познать свое тело и не паникуйте, </w:t>
            </w:r>
          </w:p>
          <w:p w:rsidR="0015299B" w:rsidRPr="0015299B" w:rsidRDefault="0015299B" w:rsidP="0015299B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 w:rsidRPr="0015299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когда он касается себя.</w:t>
            </w:r>
          </w:p>
          <w:p w:rsidR="0015299B" w:rsidRPr="0015299B" w:rsidRDefault="00E55826" w:rsidP="0015299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5826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1445895</wp:posOffset>
                  </wp:positionH>
                  <wp:positionV relativeFrom="paragraph">
                    <wp:posOffset>4904740</wp:posOffset>
                  </wp:positionV>
                  <wp:extent cx="1976120" cy="1235075"/>
                  <wp:effectExtent l="0" t="0" r="5080" b="3175"/>
                  <wp:wrapTight wrapText="bothSides">
                    <wp:wrapPolygon edited="0">
                      <wp:start x="0" y="0"/>
                      <wp:lineTo x="0" y="21322"/>
                      <wp:lineTo x="21447" y="21322"/>
                      <wp:lineTo x="21447" y="0"/>
                      <wp:lineTo x="0" y="0"/>
                    </wp:wrapPolygon>
                  </wp:wrapTight>
                  <wp:docPr id="3" name="Рисунок 3" descr="C:\Users\User\Desktop\4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4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120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99B" w:rsidRPr="0015299B">
              <w:rPr>
                <w:rFonts w:ascii="Times New Roman" w:eastAsia="Times New Roman" w:hAnsi="Times New Roman" w:cs="Times New Roman"/>
              </w:rPr>
              <w:t xml:space="preserve">Маленький ребенок с отклонениями в умственном развитии, как и другие дети, интересуется своим телом. Иногда касается интимных частей тела, потирая их, испытывает удовольствие. Это, как мы знаем, поведенческая особенность в развитии ребенка, так называемая «мастурбация раннего детства», которая также присутствует у детей с ограниченными возможностями. При этом возникает вопрос: является ли это еще одним </w:t>
            </w:r>
            <w:r w:rsidR="0015299B" w:rsidRPr="0015299B">
              <w:rPr>
                <w:rFonts w:ascii="Times New Roman" w:eastAsia="Times New Roman" w:hAnsi="Times New Roman" w:cs="Times New Roman"/>
              </w:rPr>
              <w:t>симптомом нарушения</w:t>
            </w:r>
            <w:r w:rsidR="0015299B" w:rsidRPr="0015299B">
              <w:rPr>
                <w:rFonts w:ascii="Times New Roman" w:eastAsia="Times New Roman" w:hAnsi="Times New Roman" w:cs="Times New Roman"/>
              </w:rPr>
              <w:t xml:space="preserve"> развития моего сына? Или эта «</w:t>
            </w:r>
            <w:proofErr w:type="spellStart"/>
            <w:r w:rsidR="0015299B" w:rsidRPr="0015299B">
              <w:rPr>
                <w:rFonts w:ascii="Times New Roman" w:eastAsia="Times New Roman" w:hAnsi="Times New Roman" w:cs="Times New Roman"/>
              </w:rPr>
              <w:t>сверхэротичность</w:t>
            </w:r>
            <w:proofErr w:type="spellEnd"/>
            <w:r w:rsidR="0015299B" w:rsidRPr="0015299B">
              <w:rPr>
                <w:rFonts w:ascii="Times New Roman" w:eastAsia="Times New Roman" w:hAnsi="Times New Roman" w:cs="Times New Roman"/>
              </w:rPr>
              <w:t xml:space="preserve">» моей дочери связана с аутизмом? Абсолютно нет! Большинство детей касаются из-за того, что случайно обнаружили, что это приятно. И если мы не будем наказывать детей, не будем </w:t>
            </w:r>
            <w:r w:rsidR="0015299B" w:rsidRPr="0015299B">
              <w:rPr>
                <w:rFonts w:ascii="Times New Roman" w:eastAsia="Times New Roman" w:hAnsi="Times New Roman" w:cs="Times New Roman"/>
              </w:rPr>
              <w:t>насмехаться, кричать на</w:t>
            </w:r>
            <w:r w:rsidR="0015299B" w:rsidRPr="0015299B">
              <w:rPr>
                <w:rFonts w:ascii="Times New Roman" w:eastAsia="Times New Roman" w:hAnsi="Times New Roman" w:cs="Times New Roman"/>
              </w:rPr>
              <w:t xml:space="preserve"> них, а умело переключим внимание ребенка, такое поведение пройдет … чтобы снова вернуться снова в подростковом возрасте, но тогда причина будет другая — с</w:t>
            </w:r>
            <w:r w:rsidR="00C46064">
              <w:rPr>
                <w:rFonts w:ascii="Times New Roman" w:eastAsia="Times New Roman" w:hAnsi="Times New Roman" w:cs="Times New Roman"/>
              </w:rPr>
              <w:t>ексуальное влечение. Давайте обратим</w:t>
            </w:r>
            <w:r w:rsidR="0015299B" w:rsidRPr="0015299B">
              <w:rPr>
                <w:rFonts w:ascii="Times New Roman" w:eastAsia="Times New Roman" w:hAnsi="Times New Roman" w:cs="Times New Roman"/>
              </w:rPr>
              <w:t xml:space="preserve"> внимание на следующий вопрос: у части детей с ограниченными умственными возможностями или аутизмом проявляются так называемые сенсорные отклонения (сверх- или недостаточно чуткое обоняние, вкус, осязание, слух или зрение).</w:t>
            </w:r>
            <w:r w:rsidR="0015299B" w:rsidRPr="0015299B">
              <w:rPr>
                <w:rFonts w:ascii="Times New Roman" w:eastAsia="Times New Roman" w:hAnsi="Times New Roman" w:cs="Times New Roman"/>
              </w:rPr>
              <w:t xml:space="preserve"> </w:t>
            </w:r>
            <w:r w:rsidR="0015299B" w:rsidRPr="0015299B">
              <w:rPr>
                <w:rFonts w:ascii="Times New Roman" w:eastAsia="Times New Roman" w:hAnsi="Times New Roman" w:cs="Times New Roman"/>
              </w:rPr>
              <w:t xml:space="preserve">Поэтому они стараются избегать определенных раздражителей, например, кричат при расчесывании или обрезании ногтей. </w:t>
            </w:r>
            <w:r w:rsidR="0015299B" w:rsidRPr="0015299B">
              <w:rPr>
                <w:rFonts w:ascii="Times New Roman" w:eastAsia="Times New Roman" w:hAnsi="Times New Roman" w:cs="Times New Roman"/>
              </w:rPr>
              <w:t>Но,</w:t>
            </w:r>
            <w:r w:rsidR="0015299B" w:rsidRPr="0015299B">
              <w:rPr>
                <w:rFonts w:ascii="Times New Roman" w:eastAsia="Times New Roman" w:hAnsi="Times New Roman" w:cs="Times New Roman"/>
              </w:rPr>
              <w:t xml:space="preserve"> однако при этом, если они испытывают сенсорный дефицит, могут искать сильных раздражителей, — щиплют, бьют свое тело, кусают себя за руку. Они также могут настойчиво мастурбировать, поскольку ищут сильные стимулы в области половых органов. Поэтому важно, чтобы ребенок получал стимуляцию всего тела (естественно, не сексуально!). Здесь помогут разнообразные массажи всего тела шершавыми материалами, сжимания тела, такие игры, как пеленание в одеяло, в сенсорный </w:t>
            </w:r>
            <w:r w:rsidR="0015299B" w:rsidRPr="0015299B">
              <w:rPr>
                <w:rFonts w:ascii="Times New Roman" w:eastAsia="Times New Roman" w:hAnsi="Times New Roman" w:cs="Times New Roman"/>
              </w:rPr>
              <w:t>коврик,</w:t>
            </w:r>
            <w:r w:rsidR="0015299B" w:rsidRPr="0015299B">
              <w:rPr>
                <w:rFonts w:ascii="Times New Roman" w:eastAsia="Times New Roman" w:hAnsi="Times New Roman" w:cs="Times New Roman"/>
              </w:rPr>
              <w:t xml:space="preserve"> ползание, подталкивание, игра реабилитационным шипованным мячом и многие другие. Идея заключается в том, чтобы дополнительно простимулировать тело ребенка. Важно, чтобы в этих играх ребенок был без подгузников, но в трусиках и штанишках. Подгузник ограничивает доступ раздражителя. Следует иметь в виду, что детская мастурбация может быть также реакцией на стресс, скуку, отсутствие движения, отсутствие изменения положения в инвалидной коляске, инфекции мочевых путей и </w:t>
            </w:r>
            <w:r w:rsidR="0015299B" w:rsidRPr="0015299B">
              <w:rPr>
                <w:rFonts w:ascii="Times New Roman" w:eastAsia="Times New Roman" w:hAnsi="Times New Roman" w:cs="Times New Roman"/>
              </w:rPr>
              <w:t>некачественной гигиены</w:t>
            </w:r>
            <w:r w:rsidR="0015299B" w:rsidRPr="0015299B">
              <w:rPr>
                <w:rFonts w:ascii="Times New Roman" w:eastAsia="Times New Roman" w:hAnsi="Times New Roman" w:cs="Times New Roman"/>
              </w:rPr>
              <w:t>.</w:t>
            </w:r>
          </w:p>
          <w:p w:rsidR="0015299B" w:rsidRDefault="0015299B" w:rsidP="0015299B">
            <w:pPr>
              <w:tabs>
                <w:tab w:val="left" w:pos="996"/>
              </w:tabs>
            </w:pPr>
          </w:p>
          <w:p w:rsidR="0015299B" w:rsidRPr="0015299B" w:rsidRDefault="0015299B" w:rsidP="0015299B">
            <w:pPr>
              <w:tabs>
                <w:tab w:val="left" w:pos="996"/>
              </w:tabs>
            </w:pPr>
          </w:p>
        </w:tc>
        <w:tc>
          <w:tcPr>
            <w:tcW w:w="8014" w:type="dxa"/>
          </w:tcPr>
          <w:p w:rsidR="0015299B" w:rsidRPr="0015299B" w:rsidRDefault="0015299B" w:rsidP="00BD67D6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 w:rsidRPr="0015299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Как поддержать сексуальность «особого» ребенка?</w:t>
            </w:r>
          </w:p>
          <w:p w:rsidR="00E55826" w:rsidRDefault="0015299B" w:rsidP="0015299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299B">
              <w:rPr>
                <w:rFonts w:ascii="Times New Roman" w:eastAsia="Times New Roman" w:hAnsi="Times New Roman" w:cs="Times New Roman"/>
              </w:rPr>
              <w:t>Маленький ребенок с ограниченными умственными возможностями не учится так быстро, как обычный ребенок. В связи с тем, что он часто не говорит либо общается с помощью альтернативных методов коммуникации (например, пиктограммы), он не будет задавать столько вопросов о сексуальности, как обычный ребенок. Поэтому важно, чтобы род</w:t>
            </w:r>
            <w:r w:rsidR="00E55826">
              <w:rPr>
                <w:rFonts w:ascii="Times New Roman" w:eastAsia="Times New Roman" w:hAnsi="Times New Roman" w:cs="Times New Roman"/>
              </w:rPr>
              <w:t>ители помнили несколько правил.</w:t>
            </w:r>
          </w:p>
          <w:p w:rsidR="0015299B" w:rsidRDefault="0015299B" w:rsidP="0015299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299B">
              <w:rPr>
                <w:rFonts w:ascii="Times New Roman" w:eastAsia="Times New Roman" w:hAnsi="Times New Roman" w:cs="Times New Roman"/>
                <w:i/>
                <w:iCs/>
              </w:rPr>
              <w:t>Подчеркните пол ребенка</w:t>
            </w:r>
            <w:r w:rsidRPr="0015299B">
              <w:rPr>
                <w:rFonts w:ascii="Times New Roman" w:eastAsia="Times New Roman" w:hAnsi="Times New Roman" w:cs="Times New Roman"/>
              </w:rPr>
              <w:t>. Крайне важно выделять пол ребенка в одежде, а также передавать зна</w:t>
            </w:r>
            <w:r>
              <w:rPr>
                <w:rFonts w:ascii="Times New Roman" w:eastAsia="Times New Roman" w:hAnsi="Times New Roman" w:cs="Times New Roman"/>
              </w:rPr>
              <w:t>ния о поле в развивающих играх.</w:t>
            </w:r>
          </w:p>
          <w:p w:rsidR="00E55826" w:rsidRDefault="0015299B" w:rsidP="0015299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299B">
              <w:rPr>
                <w:rFonts w:ascii="Times New Roman" w:eastAsia="Times New Roman" w:hAnsi="Times New Roman" w:cs="Times New Roman"/>
                <w:i/>
                <w:iCs/>
              </w:rPr>
              <w:t>Назовите интимные части тела.</w:t>
            </w:r>
            <w:r w:rsidRPr="0015299B">
              <w:rPr>
                <w:rFonts w:ascii="Times New Roman" w:eastAsia="Times New Roman" w:hAnsi="Times New Roman" w:cs="Times New Roman"/>
              </w:rPr>
              <w:t xml:space="preserve"> Родители используют целый ряд названий для описания интимных частей тела (пися, сиси и </w:t>
            </w:r>
            <w:r w:rsidRPr="0015299B">
              <w:rPr>
                <w:rFonts w:ascii="Times New Roman" w:eastAsia="Times New Roman" w:hAnsi="Times New Roman" w:cs="Times New Roman"/>
              </w:rPr>
              <w:t>т.д.) …</w:t>
            </w:r>
            <w:r w:rsidRPr="0015299B">
              <w:rPr>
                <w:rFonts w:ascii="Times New Roman" w:eastAsia="Times New Roman" w:hAnsi="Times New Roman" w:cs="Times New Roman"/>
              </w:rPr>
              <w:t xml:space="preserve"> Когда обычный ребенок подрастает, он </w:t>
            </w:r>
            <w:r w:rsidRPr="0015299B">
              <w:rPr>
                <w:rFonts w:ascii="Times New Roman" w:eastAsia="Times New Roman" w:hAnsi="Times New Roman" w:cs="Times New Roman"/>
              </w:rPr>
              <w:t>конечно, изменит</w:t>
            </w:r>
            <w:r w:rsidRPr="0015299B">
              <w:rPr>
                <w:rFonts w:ascii="Times New Roman" w:eastAsia="Times New Roman" w:hAnsi="Times New Roman" w:cs="Times New Roman"/>
              </w:rPr>
              <w:t xml:space="preserve"> эти названия постарше: грудь, </w:t>
            </w:r>
            <w:proofErr w:type="spellStart"/>
            <w:r w:rsidRPr="0015299B">
              <w:rPr>
                <w:rFonts w:ascii="Times New Roman" w:eastAsia="Times New Roman" w:hAnsi="Times New Roman" w:cs="Times New Roman"/>
              </w:rPr>
              <w:t>вагина</w:t>
            </w:r>
            <w:proofErr w:type="spellEnd"/>
            <w:r w:rsidRPr="0015299B">
              <w:rPr>
                <w:rFonts w:ascii="Times New Roman" w:eastAsia="Times New Roman" w:hAnsi="Times New Roman" w:cs="Times New Roman"/>
              </w:rPr>
              <w:t xml:space="preserve">, пенис, яички. Но этого не происходит, если ребенок интеллектуально отсталый. Поэтому, если родители внедрили инфантильные или слегка вульгарные названия, советую изменить их на взрослые (несмотря на сопротивление родителей, </w:t>
            </w:r>
            <w:r>
              <w:rPr>
                <w:rFonts w:ascii="Times New Roman" w:eastAsia="Times New Roman" w:hAnsi="Times New Roman" w:cs="Times New Roman"/>
              </w:rPr>
              <w:t>предлагаем</w:t>
            </w:r>
            <w:r w:rsidRPr="0015299B">
              <w:rPr>
                <w:rFonts w:ascii="Times New Roman" w:eastAsia="Times New Roman" w:hAnsi="Times New Roman" w:cs="Times New Roman"/>
              </w:rPr>
              <w:t>,</w:t>
            </w:r>
            <w:r w:rsidRPr="0015299B">
              <w:rPr>
                <w:rFonts w:ascii="Times New Roman" w:eastAsia="Times New Roman" w:hAnsi="Times New Roman" w:cs="Times New Roman"/>
              </w:rPr>
              <w:t xml:space="preserve"> чтобы у мальчика был пенис и яички, а у девочки грудь и влагалище). Почему это важно? Вашему ребенку с каждым годом будет все сложнее «переучиться». И, кроме того, вы будете постоянно задаваться вопросом, когда самое подходящее время, чтобы сделать это. И не успеете вы оглянуться, как ваш взрослый сын будет идти в ванную, чтобы вымыть его «птенца» и взрослая дочь – </w:t>
            </w:r>
            <w:r w:rsidR="00E55826">
              <w:rPr>
                <w:rFonts w:ascii="Times New Roman" w:eastAsia="Times New Roman" w:hAnsi="Times New Roman" w:cs="Times New Roman"/>
              </w:rPr>
              <w:t>«киску». Звучит ли это уместно?</w:t>
            </w:r>
          </w:p>
          <w:p w:rsidR="0015299B" w:rsidRPr="0015299B" w:rsidRDefault="00E55826" w:rsidP="0015299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5826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1743710</wp:posOffset>
                  </wp:positionH>
                  <wp:positionV relativeFrom="paragraph">
                    <wp:posOffset>1649730</wp:posOffset>
                  </wp:positionV>
                  <wp:extent cx="1721485" cy="1432560"/>
                  <wp:effectExtent l="0" t="0" r="0" b="0"/>
                  <wp:wrapTight wrapText="bothSides">
                    <wp:wrapPolygon edited="0">
                      <wp:start x="0" y="0"/>
                      <wp:lineTo x="0" y="21255"/>
                      <wp:lineTo x="21273" y="21255"/>
                      <wp:lineTo x="21273" y="0"/>
                      <wp:lineTo x="0" y="0"/>
                    </wp:wrapPolygon>
                  </wp:wrapTight>
                  <wp:docPr id="2" name="Рисунок 2" descr="C:\Users\User\Desktop\e528a4fa2b552509e74d5ea1de790e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e528a4fa2b552509e74d5ea1de790e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99B" w:rsidRPr="0015299B">
              <w:rPr>
                <w:rFonts w:ascii="Times New Roman" w:eastAsia="Times New Roman" w:hAnsi="Times New Roman" w:cs="Times New Roman"/>
                <w:i/>
                <w:iCs/>
              </w:rPr>
              <w:t>Уважайте интимность ребенка.</w:t>
            </w:r>
            <w:r w:rsidR="0015299B" w:rsidRPr="0015299B">
              <w:rPr>
                <w:rFonts w:ascii="Times New Roman" w:eastAsia="Times New Roman" w:hAnsi="Times New Roman" w:cs="Times New Roman"/>
              </w:rPr>
              <w:t> Дети с ограниченными интеллектуальными возможностями или с аутизмом в большинстве сами «не научатся стыдиться». Это создает проблемы на более поздних стадиях жизни, например, раздевание при других. Поэтому очень важно, чтобы родители с раннего возраста учили детей интимности и чувству стыда. Также важно не переодевать ребенка в присутствии других, не менять подгузники (иногда ребенок носит их в течение многих лет своей жизни) при других детях или взрослых, учить, что из ванной комнаты нужно выходить в нижнем белье или в халате. Ребенок с ограниченными умственными возможностями действительно может иметь проблемы с пониманием того, что у себя дома можно себе позволить больше свободы, чем в детском саду или в школе.</w:t>
            </w:r>
          </w:p>
          <w:p w:rsidR="0015299B" w:rsidRDefault="0015299B" w:rsidP="0015299B"/>
          <w:p w:rsidR="008A2EDE" w:rsidRDefault="008A2EDE" w:rsidP="0015299B"/>
          <w:p w:rsidR="008A2EDE" w:rsidRDefault="008A2EDE" w:rsidP="0015299B"/>
          <w:p w:rsidR="008A2EDE" w:rsidRDefault="008A2EDE" w:rsidP="0015299B"/>
          <w:p w:rsidR="00E55826" w:rsidRDefault="00E55826" w:rsidP="008A2EDE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8A2EDE" w:rsidRPr="008A2EDE" w:rsidRDefault="008A2EDE" w:rsidP="00E558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2ED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… </w:t>
            </w:r>
            <w:proofErr w:type="gramStart"/>
            <w:r w:rsidRPr="008A2ED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</w:t>
            </w:r>
            <w:proofErr w:type="gramEnd"/>
            <w:r w:rsidRPr="008A2ED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что с сексуальным влечением?</w:t>
            </w:r>
          </w:p>
          <w:p w:rsidR="008A2EDE" w:rsidRPr="008A2EDE" w:rsidRDefault="008A2EDE" w:rsidP="008A2ED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EDE">
              <w:rPr>
                <w:rFonts w:ascii="Times New Roman" w:eastAsia="Times New Roman" w:hAnsi="Times New Roman" w:cs="Times New Roman"/>
              </w:rPr>
              <w:t xml:space="preserve">Для многих родителей это один из тех вопросов, которые не дают спать. Половое влечение является индивидуальной характеристикой конкретного человека, в зависимости от гормонов, темперамента, принимаемых лекарств или образа жизни и нет оснований считать, что он сильнее у людей с ограниченными умственными возможностями. Эти люди просто меньше в состоянии контролировать это, понять свои собственные чувства, желания. Таким образом, и в этом отношении роль родителей очень важна. Родительское половое воспитание заключается в объяснении подростку, сыну или дочери, как унять сексуальную потребность социально приемлемым способом </w:t>
            </w:r>
            <w:r w:rsidRPr="008A2EDE">
              <w:rPr>
                <w:rFonts w:ascii="Times New Roman" w:eastAsia="Times New Roman" w:hAnsi="Times New Roman" w:cs="Times New Roman"/>
              </w:rPr>
              <w:t>(уединенное</w:t>
            </w:r>
            <w:r w:rsidRPr="008A2EDE">
              <w:rPr>
                <w:rFonts w:ascii="Times New Roman" w:eastAsia="Times New Roman" w:hAnsi="Times New Roman" w:cs="Times New Roman"/>
              </w:rPr>
              <w:t xml:space="preserve"> </w:t>
            </w:r>
            <w:r w:rsidRPr="008A2EDE">
              <w:rPr>
                <w:rFonts w:ascii="Times New Roman" w:eastAsia="Times New Roman" w:hAnsi="Times New Roman" w:cs="Times New Roman"/>
              </w:rPr>
              <w:t>место)</w:t>
            </w:r>
            <w:r w:rsidRPr="008A2EDE">
              <w:rPr>
                <w:rFonts w:ascii="Times New Roman" w:eastAsia="Times New Roman" w:hAnsi="Times New Roman" w:cs="Times New Roman"/>
              </w:rPr>
              <w:t xml:space="preserve">, гигиеничным и безопасным. Хотя для родителей это может быть тяжело, но необходимо сказать, например, сыну: можешь прикасаться, </w:t>
            </w:r>
            <w:r w:rsidRPr="008A2EDE">
              <w:rPr>
                <w:rFonts w:ascii="Times New Roman" w:eastAsia="Times New Roman" w:hAnsi="Times New Roman" w:cs="Times New Roman"/>
              </w:rPr>
              <w:t>но,</w:t>
            </w:r>
            <w:r w:rsidRPr="008A2EDE">
              <w:rPr>
                <w:rFonts w:ascii="Times New Roman" w:eastAsia="Times New Roman" w:hAnsi="Times New Roman" w:cs="Times New Roman"/>
              </w:rPr>
              <w:t xml:space="preserve"> когда находишься в ванной, потом помойся, оденься и можешь вернуться. Однако гораздо чаще, подросток слышит: «нельзя»</w:t>
            </w:r>
            <w:r w:rsidR="00BD67D6">
              <w:rPr>
                <w:rFonts w:ascii="Times New Roman" w:eastAsia="Times New Roman" w:hAnsi="Times New Roman" w:cs="Times New Roman"/>
              </w:rPr>
              <w:t>, «убери руки»</w:t>
            </w:r>
            <w:r w:rsidRPr="008A2EDE">
              <w:rPr>
                <w:rFonts w:ascii="Times New Roman" w:eastAsia="Times New Roman" w:hAnsi="Times New Roman" w:cs="Times New Roman"/>
              </w:rPr>
              <w:t xml:space="preserve">, «не </w:t>
            </w:r>
            <w:r w:rsidRPr="008A2EDE">
              <w:rPr>
                <w:rFonts w:ascii="Times New Roman" w:eastAsia="Times New Roman" w:hAnsi="Times New Roman" w:cs="Times New Roman"/>
              </w:rPr>
              <w:t>трогай»</w:t>
            </w:r>
            <w:r w:rsidRPr="008A2EDE">
              <w:rPr>
                <w:rFonts w:ascii="Times New Roman" w:eastAsia="Times New Roman" w:hAnsi="Times New Roman" w:cs="Times New Roman"/>
              </w:rPr>
              <w:t xml:space="preserve"> … Какой результат? Неразгруженное сексуальное напряжение вызывает </w:t>
            </w:r>
            <w:r w:rsidRPr="008A2EDE">
              <w:rPr>
                <w:rFonts w:ascii="Times New Roman" w:eastAsia="Times New Roman" w:hAnsi="Times New Roman" w:cs="Times New Roman"/>
              </w:rPr>
              <w:t>нервозность,</w:t>
            </w:r>
            <w:r w:rsidRPr="008A2EDE">
              <w:rPr>
                <w:rFonts w:ascii="Times New Roman" w:eastAsia="Times New Roman" w:hAnsi="Times New Roman" w:cs="Times New Roman"/>
              </w:rPr>
              <w:t xml:space="preserve"> агрессию, приводит к нарушениям частной жизни других людей, к публичной мастурбации. С точки зрения сексологии, мастурбация является нормой, которая не нарушает социальные нормы, не повреждает тело, не носит </w:t>
            </w:r>
            <w:proofErr w:type="spellStart"/>
            <w:r w:rsidRPr="008A2EDE">
              <w:rPr>
                <w:rFonts w:ascii="Times New Roman" w:eastAsia="Times New Roman" w:hAnsi="Times New Roman" w:cs="Times New Roman"/>
              </w:rPr>
              <w:t>компульсивный</w:t>
            </w:r>
            <w:proofErr w:type="spellEnd"/>
            <w:r w:rsidRPr="008A2EDE">
              <w:rPr>
                <w:rFonts w:ascii="Times New Roman" w:eastAsia="Times New Roman" w:hAnsi="Times New Roman" w:cs="Times New Roman"/>
              </w:rPr>
              <w:t xml:space="preserve"> характер. Родители, однако, имеют моральную дилемму, должны ли они позволить ребенку, подрост</w:t>
            </w:r>
            <w:r w:rsidR="00C46064">
              <w:rPr>
                <w:rFonts w:ascii="Times New Roman" w:eastAsia="Times New Roman" w:hAnsi="Times New Roman" w:cs="Times New Roman"/>
              </w:rPr>
              <w:t>ку вести себя таким образом. П</w:t>
            </w:r>
            <w:r w:rsidRPr="008A2EDE">
              <w:rPr>
                <w:rFonts w:ascii="Times New Roman" w:eastAsia="Times New Roman" w:hAnsi="Times New Roman" w:cs="Times New Roman"/>
              </w:rPr>
              <w:t>олн</w:t>
            </w:r>
            <w:r w:rsidR="00C46064">
              <w:rPr>
                <w:rFonts w:ascii="Times New Roman" w:eastAsia="Times New Roman" w:hAnsi="Times New Roman" w:cs="Times New Roman"/>
              </w:rPr>
              <w:t>остью понимаем</w:t>
            </w:r>
            <w:bookmarkStart w:id="0" w:name="_GoBack"/>
            <w:bookmarkEnd w:id="0"/>
            <w:r w:rsidRPr="008A2EDE">
              <w:rPr>
                <w:rFonts w:ascii="Times New Roman" w:eastAsia="Times New Roman" w:hAnsi="Times New Roman" w:cs="Times New Roman"/>
              </w:rPr>
              <w:t xml:space="preserve"> родительские проблемы, однако следует заметить, что именно из-за отсутствия возможности снятия сексуального напряжения могут возникнуть еще большие проблемы.</w:t>
            </w:r>
          </w:p>
          <w:p w:rsidR="008A2EDE" w:rsidRDefault="00C46064" w:rsidP="0015299B">
            <w:r w:rsidRPr="00C46064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862965</wp:posOffset>
                  </wp:positionH>
                  <wp:positionV relativeFrom="paragraph">
                    <wp:posOffset>45085</wp:posOffset>
                  </wp:positionV>
                  <wp:extent cx="3280462" cy="1523365"/>
                  <wp:effectExtent l="0" t="0" r="0" b="635"/>
                  <wp:wrapTight wrapText="bothSides">
                    <wp:wrapPolygon edited="0">
                      <wp:start x="0" y="0"/>
                      <wp:lineTo x="0" y="21339"/>
                      <wp:lineTo x="21449" y="21339"/>
                      <wp:lineTo x="21449" y="0"/>
                      <wp:lineTo x="0" y="0"/>
                    </wp:wrapPolygon>
                  </wp:wrapTight>
                  <wp:docPr id="4" name="Рисунок 4" descr="C:\Users\User\Desktop\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0462" cy="152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A0FE9" w:rsidRDefault="00DA0FE9"/>
    <w:sectPr w:rsidR="00DA0FE9" w:rsidSect="0015299B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C078C"/>
    <w:multiLevelType w:val="multilevel"/>
    <w:tmpl w:val="7CC4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06EE3"/>
    <w:multiLevelType w:val="multilevel"/>
    <w:tmpl w:val="868C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B50BA"/>
    <w:multiLevelType w:val="multilevel"/>
    <w:tmpl w:val="5922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529A0"/>
    <w:multiLevelType w:val="multilevel"/>
    <w:tmpl w:val="3074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36BD1"/>
    <w:multiLevelType w:val="multilevel"/>
    <w:tmpl w:val="2352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E2E09"/>
    <w:multiLevelType w:val="multilevel"/>
    <w:tmpl w:val="7A7C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6E50C4"/>
    <w:multiLevelType w:val="multilevel"/>
    <w:tmpl w:val="70EC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9B"/>
    <w:rsid w:val="0015299B"/>
    <w:rsid w:val="0021352F"/>
    <w:rsid w:val="008A2EDE"/>
    <w:rsid w:val="00BD67D6"/>
    <w:rsid w:val="00C46064"/>
    <w:rsid w:val="00DA0FE9"/>
    <w:rsid w:val="00E5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40491-EF77-40D9-A4C0-29315544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9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82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yanreabil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2017-03-30T03:21:00Z</cp:lastPrinted>
  <dcterms:created xsi:type="dcterms:W3CDTF">2017-03-30T02:58:00Z</dcterms:created>
  <dcterms:modified xsi:type="dcterms:W3CDTF">2017-03-30T03:21:00Z</dcterms:modified>
</cp:coreProperties>
</file>